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AC66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A136FD">
        <w:rPr>
          <w:rFonts w:ascii="Arial"/>
          <w:color w:val="FF0000"/>
          <w:sz w:val="2"/>
          <w:lang w:val="sk-SK"/>
        </w:rPr>
        <w:t xml:space="preserve"> </w:t>
      </w:r>
    </w:p>
    <w:p w14:paraId="25299109" w14:textId="77777777" w:rsidR="00705F4D" w:rsidRPr="00A136FD" w:rsidRDefault="00903E47" w:rsidP="00CA4CC6">
      <w:pPr>
        <w:framePr w:w="1950" w:wrap="auto" w:hAnchor="text" w:x="5095" w:y="1531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Tlačová</w:t>
      </w:r>
      <w:r w:rsidRPr="00A136FD">
        <w:rPr>
          <w:rFonts w:ascii="Calibri"/>
          <w:b/>
          <w:color w:val="002060"/>
          <w:spacing w:val="5"/>
          <w:sz w:val="28"/>
          <w:lang w:val="sk-SK"/>
        </w:rPr>
        <w:t xml:space="preserve"> </w:t>
      </w: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správa</w:t>
      </w:r>
    </w:p>
    <w:p w14:paraId="46ADC0CA" w14:textId="0F7BA585" w:rsidR="00705F4D" w:rsidRPr="00A136FD" w:rsidRDefault="00903E47" w:rsidP="00CA4CC6">
      <w:pPr>
        <w:framePr w:w="2686" w:wrap="auto" w:hAnchor="text" w:x="1416" w:y="224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spacing w:val="1"/>
          <w:lang w:val="sk-SK"/>
        </w:rPr>
        <w:t>Bratislava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="00051E33">
        <w:rPr>
          <w:rFonts w:ascii="Calibri"/>
          <w:color w:val="000000"/>
          <w:spacing w:val="-1"/>
          <w:lang w:val="sk-SK"/>
        </w:rPr>
        <w:t>0</w:t>
      </w:r>
      <w:r w:rsidR="00AF7BF1">
        <w:rPr>
          <w:rFonts w:ascii="Calibri"/>
          <w:color w:val="000000"/>
          <w:spacing w:val="-1"/>
          <w:lang w:val="sk-SK"/>
        </w:rPr>
        <w:t>9</w:t>
      </w:r>
      <w:r w:rsidRPr="00A136FD">
        <w:rPr>
          <w:rFonts w:ascii="Calibri"/>
          <w:color w:val="000000"/>
          <w:spacing w:val="-1"/>
          <w:lang w:val="sk-SK"/>
        </w:rPr>
        <w:t>.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="00051E33">
        <w:rPr>
          <w:rFonts w:ascii="Calibri"/>
          <w:color w:val="000000"/>
          <w:spacing w:val="1"/>
          <w:lang w:val="sk-SK"/>
        </w:rPr>
        <w:t>júna</w:t>
      </w:r>
      <w:r w:rsidRPr="00A136FD">
        <w:rPr>
          <w:rFonts w:ascii="Calibri"/>
          <w:color w:val="000000"/>
          <w:spacing w:val="-1"/>
          <w:lang w:val="sk-SK"/>
        </w:rPr>
        <w:t xml:space="preserve"> 202</w:t>
      </w:r>
      <w:r w:rsidR="0083355F" w:rsidRPr="00A136FD">
        <w:rPr>
          <w:rFonts w:ascii="Calibri"/>
          <w:color w:val="000000"/>
          <w:spacing w:val="-1"/>
          <w:lang w:val="sk-SK"/>
        </w:rPr>
        <w:t>2</w:t>
      </w:r>
    </w:p>
    <w:p w14:paraId="12C9D9E8" w14:textId="28375234" w:rsidR="00705F4D" w:rsidRPr="00A136FD" w:rsidRDefault="00051E33" w:rsidP="00CA4CC6">
      <w:pPr>
        <w:framePr w:w="8349" w:wrap="auto" w:hAnchor="text" w:x="1416" w:y="2780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>
        <w:rPr>
          <w:rFonts w:ascii="Calibri" w:hAnsi="Calibri" w:cs="Calibri"/>
          <w:b/>
          <w:color w:val="000000"/>
          <w:sz w:val="28"/>
          <w:lang w:val="sk-SK"/>
        </w:rPr>
        <w:t>Ministerstvo obrany podporilo Memorandum Pro Export</w:t>
      </w:r>
    </w:p>
    <w:p w14:paraId="15945A99" w14:textId="16D4AFBC" w:rsidR="00051E33" w:rsidRDefault="00051E33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 xml:space="preserve">Minister obrany SR Jaroslav </w:t>
      </w:r>
      <w:proofErr w:type="spellStart"/>
      <w:r>
        <w:rPr>
          <w:rFonts w:ascii="Calibri"/>
          <w:color w:val="000000"/>
          <w:lang w:val="sk-SK"/>
        </w:rPr>
        <w:t>Naď</w:t>
      </w:r>
      <w:proofErr w:type="spellEnd"/>
      <w:r>
        <w:rPr>
          <w:rFonts w:ascii="Calibri"/>
          <w:color w:val="000000"/>
          <w:lang w:val="sk-SK"/>
        </w:rPr>
        <w:t xml:space="preserve"> </w:t>
      </w:r>
      <w:r w:rsidR="00AF7BF1">
        <w:rPr>
          <w:rFonts w:ascii="Calibri"/>
          <w:color w:val="000000"/>
          <w:lang w:val="sk-SK"/>
        </w:rPr>
        <w:t>8. júna</w:t>
      </w:r>
      <w:r>
        <w:rPr>
          <w:rFonts w:ascii="Calibri"/>
          <w:color w:val="000000"/>
          <w:lang w:val="sk-SK"/>
        </w:rPr>
        <w:t xml:space="preserve"> podpísal Memorandum Pro Export</w:t>
      </w:r>
      <w:r w:rsidR="00A50D7D">
        <w:rPr>
          <w:rFonts w:ascii="Calibri"/>
          <w:color w:val="000000"/>
          <w:lang w:val="sk-SK"/>
        </w:rPr>
        <w:t>, ktorým slovenskí exportéri vyvolali celospoločenskú diskusiu o podpore exportu a medzinárodného obchodu. „</w:t>
      </w:r>
      <w:r w:rsidR="00A50D7D" w:rsidRPr="00A50D7D">
        <w:rPr>
          <w:rFonts w:ascii="Calibri"/>
          <w:i/>
          <w:iCs/>
          <w:color w:val="000000"/>
          <w:lang w:val="sk-SK"/>
        </w:rPr>
        <w:t>Ministerstvo obrany týmto iba potvrdzuje svoju dlhodobú podporu slovenskému obrannému priemyslu, ktorý okrem presadenia sa na slovenskom trhu, sa dlhodobo profiluje v zahraničí a prevažnú časť jeho tržieb tvorí export.</w:t>
      </w:r>
      <w:r w:rsidR="00A50D7D">
        <w:rPr>
          <w:rFonts w:ascii="Calibri"/>
          <w:color w:val="000000"/>
          <w:lang w:val="sk-SK"/>
        </w:rPr>
        <w:t xml:space="preserve">“ – uviedol po podpise memoranda Jaroslav </w:t>
      </w:r>
      <w:proofErr w:type="spellStart"/>
      <w:r w:rsidR="00A50D7D">
        <w:rPr>
          <w:rFonts w:ascii="Calibri"/>
          <w:color w:val="000000"/>
          <w:lang w:val="sk-SK"/>
        </w:rPr>
        <w:t>Naď</w:t>
      </w:r>
      <w:proofErr w:type="spellEnd"/>
      <w:r w:rsidR="00A50D7D">
        <w:rPr>
          <w:rFonts w:ascii="Calibri"/>
          <w:color w:val="000000"/>
          <w:lang w:val="sk-SK"/>
        </w:rPr>
        <w:t>.</w:t>
      </w:r>
    </w:p>
    <w:p w14:paraId="5F34F3B9" w14:textId="77777777" w:rsidR="00051E33" w:rsidRDefault="00051E33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</w:p>
    <w:p w14:paraId="26E3292C" w14:textId="77777777" w:rsidR="005D1A81" w:rsidRDefault="00B40BA7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>P</w:t>
      </w:r>
      <w:r w:rsidR="00DA4AB3">
        <w:rPr>
          <w:rFonts w:ascii="Calibri"/>
          <w:color w:val="000000"/>
          <w:lang w:val="sk-SK"/>
        </w:rPr>
        <w:t xml:space="preserve">odnikatelia </w:t>
      </w:r>
      <w:r>
        <w:rPr>
          <w:rFonts w:ascii="Calibri"/>
          <w:color w:val="000000"/>
          <w:lang w:val="sk-SK"/>
        </w:rPr>
        <w:t>volajú po</w:t>
      </w:r>
      <w:r w:rsidR="00DA4AB3">
        <w:rPr>
          <w:rFonts w:ascii="Calibri"/>
          <w:color w:val="000000"/>
          <w:lang w:val="sk-SK"/>
        </w:rPr>
        <w:t xml:space="preserve"> </w:t>
      </w:r>
      <w:r>
        <w:rPr>
          <w:rFonts w:ascii="Calibri"/>
          <w:color w:val="000000"/>
          <w:lang w:val="sk-SK"/>
        </w:rPr>
        <w:t>zvýšení podpory slovenskému exportu, odstránen</w:t>
      </w:r>
      <w:r w:rsidR="00170B18">
        <w:rPr>
          <w:rFonts w:ascii="Calibri"/>
          <w:color w:val="000000"/>
          <w:lang w:val="sk-SK"/>
        </w:rPr>
        <w:t>í</w:t>
      </w:r>
      <w:r>
        <w:rPr>
          <w:rFonts w:ascii="Calibri"/>
          <w:color w:val="000000"/>
          <w:lang w:val="sk-SK"/>
        </w:rPr>
        <w:t xml:space="preserve"> duplicít a</w:t>
      </w:r>
      <w:r w:rsidR="00170B18">
        <w:rPr>
          <w:rFonts w:ascii="Calibri"/>
          <w:color w:val="000000"/>
          <w:lang w:val="sk-SK"/>
        </w:rPr>
        <w:t> </w:t>
      </w:r>
      <w:r>
        <w:rPr>
          <w:rFonts w:ascii="Calibri"/>
          <w:color w:val="000000"/>
          <w:lang w:val="sk-SK"/>
        </w:rPr>
        <w:t>systémovejš</w:t>
      </w:r>
      <w:r w:rsidR="00170B18">
        <w:rPr>
          <w:rFonts w:ascii="Calibri"/>
          <w:color w:val="000000"/>
          <w:lang w:val="sk-SK"/>
        </w:rPr>
        <w:t xml:space="preserve">om </w:t>
      </w:r>
      <w:r>
        <w:rPr>
          <w:rFonts w:ascii="Calibri"/>
          <w:color w:val="000000"/>
          <w:lang w:val="sk-SK"/>
        </w:rPr>
        <w:t xml:space="preserve"> prístup</w:t>
      </w:r>
      <w:r w:rsidR="00170B18">
        <w:rPr>
          <w:rFonts w:ascii="Calibri"/>
          <w:color w:val="000000"/>
          <w:lang w:val="sk-SK"/>
        </w:rPr>
        <w:t>e</w:t>
      </w:r>
      <w:r>
        <w:rPr>
          <w:rFonts w:ascii="Calibri"/>
          <w:color w:val="000000"/>
          <w:lang w:val="sk-SK"/>
        </w:rPr>
        <w:t xml:space="preserve"> štátu v súčasnom krízovom období.</w:t>
      </w:r>
      <w:r w:rsidR="00051E33">
        <w:rPr>
          <w:rFonts w:ascii="Calibri"/>
          <w:color w:val="000000"/>
          <w:lang w:val="sk-SK"/>
        </w:rPr>
        <w:t xml:space="preserve"> Memorandum Pro Export je dokument, ktorý svojim podpisom podporili desiatky jednotlivcov, firiem a organizácií, ktoré dovedna reprezentujú viac ako 10 tisíc súkromných spoločností s tržbami viac ako 11 miliárd Eur. K memorandu sa pripojili taktiež univerzity, veľvyslanci a nedávno aj predseda parlamentu Boris Kollár či minister hospodárstva Richard Sulík. </w:t>
      </w:r>
      <w:r>
        <w:rPr>
          <w:rFonts w:ascii="Calibri"/>
          <w:color w:val="000000"/>
          <w:lang w:val="sk-SK"/>
        </w:rPr>
        <w:t xml:space="preserve"> </w:t>
      </w:r>
    </w:p>
    <w:p w14:paraId="250AD7B6" w14:textId="77777777" w:rsidR="005D1A81" w:rsidRDefault="005D1A81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</w:p>
    <w:p w14:paraId="67357AAF" w14:textId="22E5D4EA" w:rsidR="0083355F" w:rsidRPr="00A136FD" w:rsidRDefault="00170B18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>„</w:t>
      </w:r>
      <w:r w:rsidR="00A50D7D">
        <w:rPr>
          <w:rFonts w:ascii="Calibri"/>
          <w:i/>
          <w:iCs/>
          <w:color w:val="000000"/>
          <w:lang w:val="sk-SK"/>
        </w:rPr>
        <w:t>Som veľmi rád, že máme podporu aj ministerstva obrany, nakoľko našim partnerom</w:t>
      </w:r>
      <w:r w:rsidR="005D1A81">
        <w:rPr>
          <w:rFonts w:ascii="Calibri"/>
          <w:i/>
          <w:iCs/>
          <w:color w:val="000000"/>
          <w:lang w:val="sk-SK"/>
        </w:rPr>
        <w:t xml:space="preserve"> je aj Združenie bezpečnostného a obranného priemyslu SR a máme medzi svojimi členmi niekoľko firiem z tohto sektora</w:t>
      </w:r>
      <w:r w:rsidR="007B6447" w:rsidRPr="007B6447">
        <w:rPr>
          <w:rFonts w:ascii="Calibri"/>
          <w:i/>
          <w:iCs/>
          <w:color w:val="000000"/>
          <w:lang w:val="sk-SK"/>
        </w:rPr>
        <w:t>.</w:t>
      </w:r>
      <w:r w:rsidR="005D1A81">
        <w:rPr>
          <w:rFonts w:ascii="Calibri"/>
          <w:i/>
          <w:iCs/>
          <w:color w:val="000000"/>
          <w:lang w:val="sk-SK"/>
        </w:rPr>
        <w:t xml:space="preserve"> Obranný priemysel potrebuje nevyhnutne v prvom rade podporu na domácom trhu, aby sa prostredníctvom referencií dokázal presadiť aj v zahraničí.</w:t>
      </w:r>
      <w:r>
        <w:rPr>
          <w:rFonts w:ascii="Calibri"/>
          <w:color w:val="000000"/>
          <w:lang w:val="sk-SK"/>
        </w:rPr>
        <w:t>“</w:t>
      </w:r>
      <w:r w:rsidR="007B6447">
        <w:rPr>
          <w:rFonts w:ascii="Calibri"/>
          <w:color w:val="000000"/>
          <w:lang w:val="sk-SK"/>
        </w:rPr>
        <w:t xml:space="preserve"> –</w:t>
      </w:r>
      <w:r w:rsidR="005D1A81">
        <w:rPr>
          <w:rFonts w:ascii="Calibri"/>
          <w:color w:val="000000"/>
          <w:lang w:val="sk-SK"/>
        </w:rPr>
        <w:t xml:space="preserve"> dodal Lukáš Parízek, predseda</w:t>
      </w:r>
      <w:r w:rsidR="007B6447">
        <w:rPr>
          <w:rFonts w:ascii="Calibri"/>
          <w:color w:val="000000"/>
          <w:lang w:val="sk-SK"/>
        </w:rPr>
        <w:t xml:space="preserve"> Rad</w:t>
      </w:r>
      <w:r w:rsidR="005D1A81">
        <w:rPr>
          <w:rFonts w:ascii="Calibri"/>
          <w:color w:val="000000"/>
          <w:lang w:val="sk-SK"/>
        </w:rPr>
        <w:t>y</w:t>
      </w:r>
      <w:r w:rsidR="007B6447">
        <w:rPr>
          <w:rFonts w:ascii="Calibri"/>
          <w:color w:val="000000"/>
          <w:lang w:val="sk-SK"/>
        </w:rPr>
        <w:t xml:space="preserve"> slovenských exportérov.</w:t>
      </w:r>
    </w:p>
    <w:p w14:paraId="6C7665CC" w14:textId="77777777" w:rsidR="00095271" w:rsidRPr="00A136FD" w:rsidRDefault="00095271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</w:p>
    <w:p w14:paraId="73ED9DBA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slovenských</w:t>
      </w:r>
      <w:r w:rsidRPr="00A136FD">
        <w:rPr>
          <w:rFonts w:ascii="Calibri"/>
          <w:color w:val="000000"/>
          <w:spacing w:val="-1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exportérov</w:t>
      </w:r>
      <w:r w:rsidRPr="00A136FD">
        <w:rPr>
          <w:rFonts w:ascii="Calibri"/>
          <w:color w:val="000000"/>
          <w:spacing w:val="-1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je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profesionálna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platforma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lang w:val="sk-SK"/>
        </w:rPr>
        <w:t>firiem</w:t>
      </w:r>
      <w:r w:rsidRPr="00A136FD">
        <w:rPr>
          <w:rFonts w:ascii="Calibri"/>
          <w:color w:val="000000"/>
          <w:spacing w:val="-1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odborníkov,</w:t>
      </w:r>
      <w:r w:rsidRPr="00A136FD">
        <w:rPr>
          <w:rFonts w:ascii="Calibri"/>
          <w:color w:val="000000"/>
          <w:spacing w:val="-9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ktorá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vznikla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roku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2020</w:t>
      </w:r>
    </w:p>
    <w:p w14:paraId="7DC8DD88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s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ambíciou</w:t>
      </w:r>
      <w:r w:rsidRPr="00A136FD">
        <w:rPr>
          <w:rFonts w:ascii="Calibri"/>
          <w:color w:val="000000"/>
          <w:spacing w:val="4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podporovať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1"/>
          <w:lang w:val="sk-SK"/>
        </w:rPr>
        <w:t>slovenský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zahraničný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obchod</w:t>
      </w:r>
      <w:r w:rsidRPr="00A136FD">
        <w:rPr>
          <w:rFonts w:ascii="Calibri"/>
          <w:color w:val="000000"/>
          <w:spacing w:val="45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4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presadzovať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ich</w:t>
      </w:r>
      <w:r w:rsidRPr="00A136FD">
        <w:rPr>
          <w:rFonts w:ascii="Calibri"/>
          <w:color w:val="000000"/>
          <w:spacing w:val="45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záujmy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celospoločenskej</w:t>
      </w:r>
    </w:p>
    <w:p w14:paraId="1DE79914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 xml:space="preserve">diskusii. V </w:t>
      </w:r>
      <w:r w:rsidRPr="00A136FD">
        <w:rPr>
          <w:rFonts w:ascii="Calibri" w:hAnsi="Calibri" w:cs="Calibri"/>
          <w:color w:val="000000"/>
          <w:lang w:val="sk-SK"/>
        </w:rPr>
        <w:t>súčasnosti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2"/>
          <w:lang w:val="sk-SK"/>
        </w:rPr>
        <w:t>má</w:t>
      </w:r>
      <w:r w:rsidRPr="00A136FD">
        <w:rPr>
          <w:rFonts w:ascii="Calibri"/>
          <w:color w:val="000000"/>
          <w:spacing w:val="-3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1"/>
          <w:lang w:val="sk-SK"/>
        </w:rPr>
        <w:t>vyše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100</w:t>
      </w:r>
      <w:r w:rsidRPr="00A136FD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členov</w:t>
      </w:r>
      <w:r w:rsidRPr="00A136FD">
        <w:rPr>
          <w:rFonts w:ascii="Calibri"/>
          <w:color w:val="000000"/>
          <w:lang w:val="sk-SK"/>
        </w:rPr>
        <w:t xml:space="preserve"> a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20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partnerov</w:t>
      </w:r>
      <w:r w:rsidRPr="00A136FD">
        <w:rPr>
          <w:rFonts w:ascii="Calibri"/>
          <w:color w:val="000000"/>
          <w:spacing w:val="-1"/>
          <w:lang w:val="sk-SK"/>
        </w:rPr>
        <w:t xml:space="preserve"> zo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všetkých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 xml:space="preserve">segmentov, </w:t>
      </w:r>
      <w:r w:rsidRPr="00A136FD">
        <w:rPr>
          <w:rFonts w:ascii="Calibri" w:hAnsi="Calibri" w:cs="Calibri"/>
          <w:color w:val="000000"/>
          <w:lang w:val="sk-SK"/>
        </w:rPr>
        <w:t>ktorí</w:t>
      </w:r>
      <w:r w:rsidRPr="00A136FD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exportujú</w:t>
      </w:r>
    </w:p>
    <w:p w14:paraId="0DE3B6EF" w14:textId="54C81700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produkty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služby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do</w:t>
      </w:r>
      <w:r w:rsidRPr="00A136FD">
        <w:rPr>
          <w:rFonts w:ascii="Calibri"/>
          <w:color w:val="000000"/>
          <w:spacing w:val="3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celého</w:t>
      </w:r>
      <w:r w:rsidRPr="00A136FD">
        <w:rPr>
          <w:rFonts w:ascii="Calibri"/>
          <w:color w:val="000000"/>
          <w:spacing w:val="25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lang w:val="sk-SK"/>
        </w:rPr>
        <w:t>sveta</w:t>
      </w:r>
      <w:r w:rsidRPr="00A136FD">
        <w:rPr>
          <w:rFonts w:ascii="Calibri"/>
          <w:color w:val="000000"/>
          <w:lang w:val="sk-SK"/>
        </w:rPr>
        <w:t>.</w:t>
      </w:r>
      <w:r w:rsidRPr="00A136FD">
        <w:rPr>
          <w:rFonts w:ascii="Calibri"/>
          <w:color w:val="000000"/>
          <w:spacing w:val="29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27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slovenských</w:t>
      </w:r>
      <w:r w:rsidRPr="00A136FD">
        <w:rPr>
          <w:rFonts w:ascii="Calibri"/>
          <w:color w:val="000000"/>
          <w:spacing w:val="26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exportérov</w:t>
      </w:r>
      <w:r w:rsidR="00281793">
        <w:rPr>
          <w:rFonts w:ascii="Calibri" w:hAnsi="Calibri" w:cs="Calibri"/>
          <w:color w:val="000000"/>
          <w:lang w:val="sk-SK"/>
        </w:rPr>
        <w:t xml:space="preserve"> je členom Rady vlády pre konkurencieschopnosť a produktivitu SR a zároveň certifikovaným európskym podnikateľským klastrom</w:t>
      </w:r>
      <w:r w:rsidR="005D1A81">
        <w:rPr>
          <w:rFonts w:ascii="Calibri" w:hAnsi="Calibri" w:cs="Calibri"/>
          <w:color w:val="000000"/>
          <w:lang w:val="sk-SK"/>
        </w:rPr>
        <w:t xml:space="preserve"> a partnerom Združenia bezpečnostného a obranného priemyslu SR</w:t>
      </w:r>
      <w:r w:rsidR="00281793">
        <w:rPr>
          <w:rFonts w:ascii="Calibri" w:hAnsi="Calibri" w:cs="Calibri"/>
          <w:color w:val="000000"/>
          <w:lang w:val="sk-SK"/>
        </w:rPr>
        <w:t xml:space="preserve">. 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</w:p>
    <w:p w14:paraId="716A7B9F" w14:textId="77777777" w:rsidR="00705F4D" w:rsidRPr="00A136FD" w:rsidRDefault="00AF7BF1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3" w:lineRule="exact"/>
        <w:rPr>
          <w:rFonts w:ascii="Calibri"/>
          <w:color w:val="000000"/>
          <w:sz w:val="18"/>
          <w:lang w:val="sk-SK"/>
        </w:rPr>
      </w:pPr>
      <w:hyperlink r:id="rId5" w:history="1">
        <w:r w:rsidR="00903E47" w:rsidRPr="00A136FD">
          <w:rPr>
            <w:rFonts w:ascii="Calibri"/>
            <w:color w:val="0563C1"/>
            <w:spacing w:val="1"/>
            <w:sz w:val="18"/>
            <w:u w:val="single"/>
            <w:lang w:val="sk-SK"/>
          </w:rPr>
          <w:t>Rada</w:t>
        </w:r>
      </w:hyperlink>
      <w:hyperlink r:id="rId6" w:history="1">
        <w:r w:rsidR="00903E47" w:rsidRPr="00A136FD">
          <w:rPr>
            <w:rFonts w:ascii="Calibri"/>
            <w:color w:val="0563C1"/>
            <w:spacing w:val="59"/>
            <w:sz w:val="18"/>
            <w:u w:val="single"/>
            <w:lang w:val="sk-SK"/>
          </w:rPr>
          <w:t xml:space="preserve"> </w:t>
        </w:r>
      </w:hyperlink>
      <w:hyperlink r:id="rId7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slovenských</w:t>
        </w:r>
      </w:hyperlink>
      <w:hyperlink r:id="rId8" w:history="1">
        <w:r w:rsidR="00903E47" w:rsidRPr="00A136FD">
          <w:rPr>
            <w:rFonts w:ascii="Calibri"/>
            <w:color w:val="0563C1"/>
            <w:spacing w:val="61"/>
            <w:sz w:val="18"/>
            <w:u w:val="single"/>
            <w:lang w:val="sk-SK"/>
          </w:rPr>
          <w:t xml:space="preserve"> </w:t>
        </w:r>
      </w:hyperlink>
      <w:hyperlink r:id="rId9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exportérov</w:t>
        </w:r>
      </w:hyperlink>
      <w:hyperlink r:id="rId10" w:history="1">
        <w:r w:rsidR="00903E47" w:rsidRPr="00A136FD">
          <w:rPr>
            <w:rFonts w:ascii="Calibri"/>
            <w:color w:val="0563C1"/>
            <w:spacing w:val="62"/>
            <w:sz w:val="18"/>
            <w:lang w:val="sk-SK"/>
          </w:rPr>
          <w:t xml:space="preserve"> </w:t>
        </w:r>
      </w:hyperlink>
      <w:r w:rsidR="00903E47" w:rsidRPr="00A136FD">
        <w:rPr>
          <w:rFonts w:ascii="Calibri"/>
          <w:color w:val="000000"/>
          <w:spacing w:val="1"/>
          <w:sz w:val="18"/>
          <w:lang w:val="sk-SK"/>
        </w:rPr>
        <w:t>je</w:t>
      </w:r>
      <w:r w:rsidR="00903E47" w:rsidRPr="00A136FD">
        <w:rPr>
          <w:rFonts w:ascii="Calibri"/>
          <w:color w:val="000000"/>
          <w:spacing w:val="6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profesionálna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platforma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firiem</w:t>
      </w:r>
      <w:r w:rsidR="00903E47" w:rsidRPr="00A136FD">
        <w:rPr>
          <w:rFonts w:ascii="Calibri"/>
          <w:color w:val="000000"/>
          <w:spacing w:val="65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a</w:t>
      </w:r>
      <w:r w:rsidR="00903E47"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odborníkov,</w:t>
      </w:r>
      <w:r w:rsidR="00903E47" w:rsidRPr="00A136FD">
        <w:rPr>
          <w:rFonts w:ascii="Calibri"/>
          <w:color w:val="000000"/>
          <w:spacing w:val="63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pacing w:val="1"/>
          <w:sz w:val="18"/>
          <w:lang w:val="sk-SK"/>
        </w:rPr>
        <w:t>ktorá</w:t>
      </w:r>
      <w:r w:rsidR="00903E47" w:rsidRPr="00A136FD">
        <w:rPr>
          <w:rFonts w:ascii="Calibri"/>
          <w:color w:val="000000"/>
          <w:spacing w:val="59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vznikla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</w:t>
      </w:r>
      <w:r w:rsidR="00903E47" w:rsidRPr="00A136FD">
        <w:rPr>
          <w:rFonts w:ascii="Calibri"/>
          <w:color w:val="000000"/>
          <w:spacing w:val="6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pacing w:val="-1"/>
          <w:sz w:val="18"/>
          <w:lang w:val="sk-SK"/>
        </w:rPr>
        <w:t>roku</w:t>
      </w:r>
      <w:r w:rsidR="00903E47" w:rsidRPr="00A136FD">
        <w:rPr>
          <w:rFonts w:ascii="Calibri"/>
          <w:color w:val="000000"/>
          <w:spacing w:val="68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2020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 xml:space="preserve">s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ambíciou</w:t>
      </w:r>
    </w:p>
    <w:p w14:paraId="1D1584C4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1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 w:hAnsi="Calibri" w:cs="Calibri"/>
          <w:color w:val="000000"/>
          <w:sz w:val="18"/>
          <w:lang w:val="sk-SK"/>
        </w:rPr>
        <w:t>podporovať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slovenský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zahraničný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obchod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presadzovať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sz w:val="18"/>
          <w:lang w:val="sk-SK"/>
        </w:rPr>
        <w:t>ich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záujmy</w:t>
      </w:r>
      <w:r w:rsidRPr="00A136FD">
        <w:rPr>
          <w:rFonts w:ascii="Calibri"/>
          <w:color w:val="000000"/>
          <w:spacing w:val="17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celospoločenskej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diskusii.</w:t>
      </w:r>
      <w:r w:rsidRPr="00A136FD">
        <w:rPr>
          <w:rFonts w:ascii="Calibri"/>
          <w:color w:val="000000"/>
          <w:spacing w:val="10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9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súčasnosti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má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Rada</w:t>
      </w:r>
      <w:r w:rsidRPr="00A136FD">
        <w:rPr>
          <w:rFonts w:ascii="Calibri"/>
          <w:color w:val="000000"/>
          <w:spacing w:val="18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vyše</w:t>
      </w:r>
    </w:p>
    <w:p w14:paraId="5D930C5F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16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/>
          <w:color w:val="000000"/>
          <w:sz w:val="18"/>
          <w:lang w:val="sk-SK"/>
        </w:rPr>
        <w:t>100</w:t>
      </w:r>
      <w:r w:rsidRPr="00A136F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partnerov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členo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4"/>
          <w:sz w:val="18"/>
          <w:lang w:val="sk-SK"/>
        </w:rPr>
        <w:t>zo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všetkých</w:t>
      </w:r>
      <w:r w:rsidRPr="00A136FD">
        <w:rPr>
          <w:rFonts w:ascii="Calibri"/>
          <w:color w:val="000000"/>
          <w:sz w:val="18"/>
          <w:lang w:val="sk-SK"/>
        </w:rPr>
        <w:t xml:space="preserve"> segmentov,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ktorí</w:t>
      </w:r>
      <w:r w:rsidRPr="00A136FD">
        <w:rPr>
          <w:rFonts w:ascii="Calibri"/>
          <w:color w:val="000000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exportujú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produkty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služby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3"/>
          <w:sz w:val="18"/>
          <w:lang w:val="sk-SK"/>
        </w:rPr>
        <w:t>do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celého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sz w:val="18"/>
          <w:lang w:val="sk-SK"/>
        </w:rPr>
        <w:t>sveta</w:t>
      </w:r>
      <w:r w:rsidRPr="00A136FD">
        <w:rPr>
          <w:rFonts w:ascii="Calibri"/>
          <w:color w:val="000000"/>
          <w:sz w:val="18"/>
          <w:lang w:val="sk-SK"/>
        </w:rPr>
        <w:t>.</w:t>
      </w:r>
    </w:p>
    <w:p w14:paraId="6D4E890D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r w:rsidRPr="00A136FD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78ECB12E" wp14:editId="2B561C7C">
            <wp:simplePos x="0" y="0"/>
            <wp:positionH relativeFrom="page">
              <wp:posOffset>868680</wp:posOffset>
            </wp:positionH>
            <wp:positionV relativeFrom="page">
              <wp:posOffset>9933305</wp:posOffset>
            </wp:positionV>
            <wp:extent cx="5824855" cy="31750"/>
            <wp:effectExtent l="0" t="0" r="4445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218F94BE" wp14:editId="1C4A12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60BDD511" wp14:editId="6DA3E968">
            <wp:simplePos x="0" y="0"/>
            <wp:positionH relativeFrom="page">
              <wp:posOffset>3352800</wp:posOffset>
            </wp:positionH>
            <wp:positionV relativeFrom="page">
              <wp:posOffset>47625</wp:posOffset>
            </wp:positionV>
            <wp:extent cx="854710" cy="87693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443E1AC4" wp14:editId="1D959EE8">
            <wp:simplePos x="0" y="0"/>
            <wp:positionH relativeFrom="page">
              <wp:posOffset>857250</wp:posOffset>
            </wp:positionH>
            <wp:positionV relativeFrom="page">
              <wp:posOffset>1264285</wp:posOffset>
            </wp:positionV>
            <wp:extent cx="58674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F4D" w:rsidRPr="00A136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595D1A-A3AD-41DE-A43A-B9CB670D4FA8}"/>
    <w:embedBold r:id="rId2" w:fontKey="{A11975AB-052C-4164-B567-426E2FB2145E}"/>
    <w:embedItalic r:id="rId3" w:fontKey="{23010F43-2456-4DB2-BD61-B6F7CCC9B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AB7E645-B1E7-4810-989C-2EC94B977310}"/>
    <w:embedBold r:id="rId5" w:fontKey="{C26EF282-09BC-4CF2-BD92-F77EC4302EC9}"/>
    <w:embedItalic r:id="rId6" w:fontKey="{A44BABC9-8E1B-475F-88C1-9A87865243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BC137FE-F380-4B41-B0ED-20E5C14BF894}"/>
    <w:embedItalic r:id="rId8" w:fontKey="{B6D9B3B9-FBB6-4175-9A44-FEF1912896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9385BF1-4443-4EE1-BF73-04CE1A2739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27F4D"/>
    <w:multiLevelType w:val="hybridMultilevel"/>
    <w:tmpl w:val="BA282B14"/>
    <w:lvl w:ilvl="0" w:tplc="C0782F02">
      <w:start w:val="1"/>
      <w:numFmt w:val="decimal"/>
      <w:lvlText w:val="%1."/>
      <w:lvlJc w:val="left"/>
      <w:pPr>
        <w:ind w:left="1065" w:hanging="705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0624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SwNLM0ABKG5gYmlko6SsGpxcWZ+XkgBYa1AI7L5g0sAAAA"/>
  </w:docVars>
  <w:rsids>
    <w:rsidRoot w:val="00BA5B2D"/>
    <w:rsid w:val="00051E33"/>
    <w:rsid w:val="00095271"/>
    <w:rsid w:val="00170B18"/>
    <w:rsid w:val="001C4C2F"/>
    <w:rsid w:val="00281793"/>
    <w:rsid w:val="002B4081"/>
    <w:rsid w:val="00362A66"/>
    <w:rsid w:val="005D1A81"/>
    <w:rsid w:val="006A4AFD"/>
    <w:rsid w:val="00705F4D"/>
    <w:rsid w:val="00773EDF"/>
    <w:rsid w:val="007B6447"/>
    <w:rsid w:val="007F25D9"/>
    <w:rsid w:val="0083355F"/>
    <w:rsid w:val="00903E47"/>
    <w:rsid w:val="00A136FD"/>
    <w:rsid w:val="00A27090"/>
    <w:rsid w:val="00A50D7D"/>
    <w:rsid w:val="00A61426"/>
    <w:rsid w:val="00AC5B94"/>
    <w:rsid w:val="00AF7BF1"/>
    <w:rsid w:val="00B01357"/>
    <w:rsid w:val="00B06B85"/>
    <w:rsid w:val="00B40BA7"/>
    <w:rsid w:val="00BA5B2D"/>
    <w:rsid w:val="00C27643"/>
    <w:rsid w:val="00C63E89"/>
    <w:rsid w:val="00CA4CC6"/>
    <w:rsid w:val="00DA4AB3"/>
    <w:rsid w:val="00DA73D1"/>
    <w:rsid w:val="00DF3A30"/>
    <w:rsid w:val="00E14901"/>
    <w:rsid w:val="00E1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69F8"/>
  <w15:docId w15:val="{35931533-67BC-4F4F-853C-75E3A0D4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OdsekzoznamuChar">
    <w:name w:val="Odsek zoznamu Char"/>
    <w:aliases w:val="Dot pt Char,No Spacing1 Char,List Paragraph Char Char Char Char,Indicator Text Char,Numbered Para 1 Char,List Paragraph à moi Char,LISTA Char,Listaszerű bekezdés2 Char,Listaszerű bekezdés3 Char,Listaszerű bekezdés1 Char,body Char"/>
    <w:link w:val="Odsekzoznamu"/>
    <w:uiPriority w:val="34"/>
    <w:qFormat/>
    <w:locked/>
    <w:rsid w:val="007F25D9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aliases w:val="Dot pt,No Spacing1,List Paragraph Char Char Char,Indicator Text,Numbered Para 1,List Paragraph à moi,LISTA,Listaszerű bekezdés2,Listaszerű bekezdés3,Listaszerű bekezdés1,Odsek zoznamu4,Odsek zoznamu2,body,F5 List Paragraph,Bullet 1,3"/>
    <w:basedOn w:val="Normlny"/>
    <w:link w:val="OdsekzoznamuChar"/>
    <w:uiPriority w:val="34"/>
    <w:qFormat/>
    <w:rsid w:val="007F25D9"/>
    <w:pPr>
      <w:spacing w:before="0" w:after="0" w:line="240" w:lineRule="auto"/>
      <w:ind w:left="708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Hypertextovprepojenie">
    <w:name w:val="Hyperlink"/>
    <w:basedOn w:val="Predvolenpsmoodseku"/>
    <w:unhideWhenUsed/>
    <w:rsid w:val="00C63E8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63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rteri.sk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exporteri.sk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xporteri.sk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exporteri.sk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exporteri.s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xporteri.sk/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Lukáš Parízek | EXPORTERI</cp:lastModifiedBy>
  <cp:revision>3</cp:revision>
  <dcterms:created xsi:type="dcterms:W3CDTF">2022-06-08T13:25:00Z</dcterms:created>
  <dcterms:modified xsi:type="dcterms:W3CDTF">2022-06-09T08:52:00Z</dcterms:modified>
</cp:coreProperties>
</file>